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BB4D" w14:textId="615559BF" w:rsidR="00A56694" w:rsidRPr="00CE7E51" w:rsidRDefault="00621D2A" w:rsidP="00D320AE">
      <w:pPr>
        <w:spacing w:after="240"/>
        <w:jc w:val="both"/>
        <w:rPr>
          <w:b/>
          <w:sz w:val="32"/>
        </w:rPr>
      </w:pPr>
      <w:r w:rsidRPr="00CE7E51">
        <w:rPr>
          <w:b/>
          <w:sz w:val="32"/>
        </w:rPr>
        <w:t>Pathology</w:t>
      </w:r>
      <w:r w:rsidR="00A56694" w:rsidRPr="00CE7E51">
        <w:rPr>
          <w:b/>
          <w:sz w:val="32"/>
        </w:rPr>
        <w:t xml:space="preserve"> diagnosis</w:t>
      </w:r>
      <w:r w:rsidRPr="00CE7E51">
        <w:rPr>
          <w:b/>
          <w:sz w:val="32"/>
        </w:rPr>
        <w:t xml:space="preserve"> using </w:t>
      </w:r>
      <w:r w:rsidR="00756F49">
        <w:rPr>
          <w:b/>
          <w:sz w:val="32"/>
        </w:rPr>
        <w:t>deep</w:t>
      </w:r>
      <w:r w:rsidRPr="00CE7E51">
        <w:rPr>
          <w:b/>
          <w:sz w:val="32"/>
        </w:rPr>
        <w:t xml:space="preserve"> learning methods</w:t>
      </w:r>
    </w:p>
    <w:p w14:paraId="28973F7B" w14:textId="77777777" w:rsidR="00617E24" w:rsidRPr="00CE7E51" w:rsidRDefault="00617E24" w:rsidP="00D320AE">
      <w:pPr>
        <w:jc w:val="both"/>
        <w:rPr>
          <w:b/>
        </w:rPr>
      </w:pPr>
      <w:r w:rsidRPr="00CE7E51">
        <w:rPr>
          <w:b/>
        </w:rPr>
        <w:t>Background:</w:t>
      </w:r>
    </w:p>
    <w:p w14:paraId="4D6B289A" w14:textId="7FE5A16F" w:rsidR="00D87586" w:rsidRPr="00CE7E51" w:rsidRDefault="001372C1" w:rsidP="00D320AE">
      <w:pPr>
        <w:jc w:val="both"/>
      </w:pPr>
      <w:r w:rsidRPr="00CE7E51">
        <w:t xml:space="preserve">Histology images are commonly used for disease diagnosis. However, examination of the images is an expert task that can be facilitated and made more accurate by implementing automatic methods. </w:t>
      </w:r>
      <w:r w:rsidR="00306710" w:rsidRPr="00CE7E51">
        <w:t xml:space="preserve">In this master thesis, a set of </w:t>
      </w:r>
      <w:r w:rsidR="00F246AB">
        <w:t xml:space="preserve">approximately </w:t>
      </w:r>
      <w:r w:rsidR="005D4A38">
        <w:t>120</w:t>
      </w:r>
      <w:r w:rsidR="009433CE">
        <w:t xml:space="preserve">00 </w:t>
      </w:r>
      <w:r w:rsidR="00306710" w:rsidRPr="00CE7E51">
        <w:t xml:space="preserve">histology images </w:t>
      </w:r>
      <w:r w:rsidR="002D3214">
        <w:t xml:space="preserve">from </w:t>
      </w:r>
      <w:r w:rsidR="00E5619E">
        <w:t>about 100</w:t>
      </w:r>
      <w:r w:rsidR="002D3214">
        <w:t xml:space="preserve"> tissue samples </w:t>
      </w:r>
      <w:r w:rsidR="00306710" w:rsidRPr="00CE7E51">
        <w:t xml:space="preserve">will be provided where </w:t>
      </w:r>
      <w:r w:rsidR="001853ED" w:rsidRPr="00CE7E51">
        <w:t>diagnosis should be placed</w:t>
      </w:r>
      <w:r w:rsidR="00306710" w:rsidRPr="00CE7E51">
        <w:t xml:space="preserve"> using </w:t>
      </w:r>
      <w:r w:rsidR="00A2050A" w:rsidRPr="00CE7E51">
        <w:t>appropriate de</w:t>
      </w:r>
      <w:r w:rsidR="00CE4D57" w:rsidRPr="00CE7E51">
        <w:t>e</w:t>
      </w:r>
      <w:r w:rsidR="00A2050A" w:rsidRPr="00CE7E51">
        <w:t xml:space="preserve">p learning methods. </w:t>
      </w:r>
      <w:r w:rsidR="00E64DC4">
        <w:t>An example</w:t>
      </w:r>
      <w:r w:rsidR="00A2050A" w:rsidRPr="00CE7E51">
        <w:t xml:space="preserve"> of brain tumor histology image is given in the figure below. </w:t>
      </w:r>
      <w:r w:rsidR="005D4A38">
        <w:t xml:space="preserve">This thesis is a continuation of an earlier project with successful results in which we aim to improve the </w:t>
      </w:r>
      <w:r w:rsidR="00344542">
        <w:t>performance and the statistical evaluation</w:t>
      </w:r>
      <w:r w:rsidR="00513A5F">
        <w:t xml:space="preserve"> of the previous work by using a much larger dataset and deep learning </w:t>
      </w:r>
      <w:r w:rsidR="00606F53">
        <w:t>parameters</w:t>
      </w:r>
      <w:r w:rsidR="00344542">
        <w:t>.</w:t>
      </w:r>
    </w:p>
    <w:p w14:paraId="085B855A" w14:textId="28AE1E4A" w:rsidR="00A2050A" w:rsidRPr="00CE7E51" w:rsidRDefault="008443D1" w:rsidP="00E64DC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CCBF29C" wp14:editId="4B50C5CC">
                <wp:simplePos x="0" y="0"/>
                <wp:positionH relativeFrom="page">
                  <wp:posOffset>1584268</wp:posOffset>
                </wp:positionH>
                <wp:positionV relativeFrom="page">
                  <wp:posOffset>2912407</wp:posOffset>
                </wp:positionV>
                <wp:extent cx="552450" cy="295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43FB5" w14:textId="77777777" w:rsidR="00E64DC4" w:rsidRPr="00E64DC4" w:rsidRDefault="00E64DC4" w:rsidP="00E64D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4DC4">
                              <w:rPr>
                                <w:sz w:val="20"/>
                                <w:szCs w:val="20"/>
                              </w:rPr>
                              <w:t>H&amp;E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BF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4.75pt;margin-top:229.3pt;width:43.5pt;height:23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k39QEAAMwDAAAOAAAAZHJzL2Uyb0RvYy54bWysU8tu2zAQvBfoPxC817IFq0kEy0GaNEWB&#10;9AGk/YA1RVlESS5L0pbcr++SchyjuQXVgeBqydmd2eHqejSa7aUPCm3DF7M5Z9IKbJXdNvznj/t3&#10;l5yFCLYFjVY2/CADv16/fbMaXC1L7FG30jMCsaEeXMP7GF1dFEH00kCYoZOWkh16A5FCvy1aDwOh&#10;G12U8/n7YkDfOo9ChkB/76YkX2f8rpMifuu6ICPTDafeYl59XjdpLdYrqLceXK/EsQ14RRcGlKWi&#10;J6g7iMB2Xr2AMkp4DNjFmUBTYNcpITMHYrOY/8PmsQcnMxcSJ7iTTOH/wYqv+0f33bM4fsCRBphJ&#10;BPeA4ldgFm97sFt54z0OvYSWCi+SZMXgQn28mqQOdUggm+ELtjRk2EXMQGPnTVKFeDJCpwEcTqLL&#10;MTJBP6uqXFaUEZQqr6ryosoVoH667HyInyQaljYN9zTTDA77hxBTM1A/HUm1LN4rrfNctWVDwwmz&#10;yhfOMkZFsp1WpuGX8/RNRkgcP9o2X46g9LSnAtoeSSeeE+M4bkY6mMhvsD0QfY+Tveg50KZH/4ez&#10;gazV8PB7B15ypj9bkvBqsVwmL+ZgWV2UFPjzzOY8A1YQVMMjZ9P2Nmb/TlxvSOpOZRmeOzn2SpbJ&#10;6hztnTx5HudTz49w/RcAAP//AwBQSwMEFAAGAAgAAAAhAN3dDwvfAAAACwEAAA8AAABkcnMvZG93&#10;bnJldi54bWxMj01PwzAMhu9I/IfISNxYsq2pttJ0QiCuIMaHxC1rvLaicaomW8u/x5zgaPvR6+ct&#10;d7PvxRnH2AUysFwoEEh1cB01Bt5eH282IGKy5GwfCA18Y4RddXlR2sKFiV7wvE+N4BCKhTXQpjQU&#10;Usa6RW/jIgxIfDuG0dvE49hIN9qJw30vV0rl0tuO+ENrB7xvsf7an7yB96fj50emnpsHr4cpzEqS&#10;30pjrq/mu1sQCef0B8OvPqtDxU6HcCIXRW9glW01owYyvclBMLFe57w5GNBKL0FWpfzfofoBAAD/&#10;/wMAUEsBAi0AFAAGAAgAAAAhALaDOJL+AAAA4QEAABMAAAAAAAAAAAAAAAAAAAAAAFtDb250ZW50&#10;X1R5cGVzXS54bWxQSwECLQAUAAYACAAAACEAOP0h/9YAAACUAQAACwAAAAAAAAAAAAAAAAAvAQAA&#10;X3JlbHMvLnJlbHNQSwECLQAUAAYACAAAACEAHEcZN/UBAADMAwAADgAAAAAAAAAAAAAAAAAuAgAA&#10;ZHJzL2Uyb0RvYy54bWxQSwECLQAUAAYACAAAACEA3d0PC98AAAALAQAADwAAAAAAAAAAAAAAAABP&#10;BAAAZHJzL2Rvd25yZXYueG1sUEsFBgAAAAAEAAQA8wAAAFsFAAAAAA==&#10;" filled="f" stroked="f">
                <v:textbox>
                  <w:txbxContent>
                    <w:p w14:paraId="37243FB5" w14:textId="77777777" w:rsidR="00E64DC4" w:rsidRPr="00E64DC4" w:rsidRDefault="00E64DC4" w:rsidP="00E64DC4">
                      <w:pPr>
                        <w:rPr>
                          <w:sz w:val="20"/>
                          <w:szCs w:val="20"/>
                        </w:rPr>
                      </w:pPr>
                      <w:r w:rsidRPr="00E64DC4">
                        <w:rPr>
                          <w:sz w:val="20"/>
                          <w:szCs w:val="20"/>
                        </w:rPr>
                        <w:t>H&amp;E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34297F2" wp14:editId="32B80201">
                <wp:simplePos x="0" y="0"/>
                <wp:positionH relativeFrom="margin">
                  <wp:posOffset>2091632</wp:posOffset>
                </wp:positionH>
                <wp:positionV relativeFrom="page">
                  <wp:posOffset>2909422</wp:posOffset>
                </wp:positionV>
                <wp:extent cx="1743075" cy="11715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06035" w14:textId="77777777" w:rsidR="00E64DC4" w:rsidRPr="00E64DC4" w:rsidRDefault="00E64DC4" w:rsidP="00E64D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4DC4">
                              <w:rPr>
                                <w:sz w:val="20"/>
                                <w:szCs w:val="20"/>
                              </w:rPr>
                              <w:t>H&amp;E with feature borders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97F2" id="_x0000_s1027" type="#_x0000_t202" style="position:absolute;left:0;text-align:left;margin-left:164.7pt;margin-top:229.1pt;width:137.25pt;height:92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Td+gEAANUDAAAOAAAAZHJzL2Uyb0RvYy54bWysU11v2yAUfZ+0/4B4X2xn8dJacaquXadJ&#10;3YfU7gdgjGM04DIgsbNf3wt202h9m+YHxPWFc+8597C5GrUiB+G8BFPTYpFTIgyHVppdTX8+3r27&#10;oMQHZlqmwIiaHoWnV9u3bzaDrcQSelCtcARBjK8GW9M+BFtlmee90MwvwAqDyQ6cZgFDt8taxwZE&#10;1ypb5vmHbADXWgdceI9/b6ck3Sb8rhM8fO86LwJRNcXeQlpdWpu4ZtsNq3aO2V7yuQ32D11oJg0W&#10;PUHdssDI3slXUFpyBx66sOCgM+g6yUXigGyK/C82Dz2zInFBcbw9yeT/Hyz/dniwPxwJ40cYcYCJ&#10;hLf3wH95YuCmZ2Ynrp2DoResxcJFlCwbrK/mq1FqX/kI0gxfocUhs32ABDR2TkdVkCdBdBzA8SS6&#10;GAPhseR69T5fl5RwzBXFuigxiDVY9XzdOh8+C9AkbmrqcKoJnh3ufZiOPh+J1QzcSaXSZJUhQ00v&#10;y2WZLpxltAxoPCV1TS/y+E1WiCw/mTZdDkyqaY+9KDPTjkwnzmFsRiLbWZOoQgPtEXVwMPkM3wVu&#10;enB/KBnQYzX1v/fMCUrUF4NaXharVTRlClbleomBO8805xlmOELVNFAybW9CMvJE+Ro172RS46WT&#10;uWX0TtJz9nk053mcTr28xu0TAAAA//8DAFBLAwQUAAYACAAAACEAtZi4AeAAAAALAQAADwAAAGRy&#10;cy9kb3ducmV2LnhtbEyPwU7DMAyG70i8Q2Qkbiyh68Zamk4TiCuIbSBxyxqvrdY4VZOt5e0xJ7jZ&#10;8qff31+sJ9eJCw6h9aThfqZAIFXetlRr2O9e7lYgQjRkTecJNXxjgHV5fVWY3PqR3vGyjbXgEAq5&#10;0dDE2OdShqpBZ8LM90h8O/rBmcjrUEs7mJHDXScTpZbSmZb4Q2N6fGqwOm3PTsPH6/HrM1Vv9bNb&#10;9KOflCSXSa1vb6bNI4iIU/yD4Vef1aFkp4M/kw2i0zBPspRRDelilYBgYqnmGYgDD2nyALIs5P8O&#10;5Q8AAAD//wMAUEsBAi0AFAAGAAgAAAAhALaDOJL+AAAA4QEAABMAAAAAAAAAAAAAAAAAAAAAAFtD&#10;b250ZW50X1R5cGVzXS54bWxQSwECLQAUAAYACAAAACEAOP0h/9YAAACUAQAACwAAAAAAAAAAAAAA&#10;AAAvAQAAX3JlbHMvLnJlbHNQSwECLQAUAAYACAAAACEA7dlE3foBAADVAwAADgAAAAAAAAAAAAAA&#10;AAAuAgAAZHJzL2Uyb0RvYy54bWxQSwECLQAUAAYACAAAACEAtZi4AeAAAAALAQAADwAAAAAAAAAA&#10;AAAAAABUBAAAZHJzL2Rvd25yZXYueG1sUEsFBgAAAAAEAAQA8wAAAGEFAAAAAA==&#10;" filled="f" stroked="f">
                <v:textbox>
                  <w:txbxContent>
                    <w:p w14:paraId="1D706035" w14:textId="77777777" w:rsidR="00E64DC4" w:rsidRPr="00E64DC4" w:rsidRDefault="00E64DC4" w:rsidP="00E64DC4">
                      <w:pPr>
                        <w:rPr>
                          <w:sz w:val="20"/>
                          <w:szCs w:val="20"/>
                        </w:rPr>
                      </w:pPr>
                      <w:r w:rsidRPr="00E64DC4">
                        <w:rPr>
                          <w:sz w:val="20"/>
                          <w:szCs w:val="20"/>
                        </w:rPr>
                        <w:t>H&amp;E with feature borders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CB3A80B" wp14:editId="73947F8D">
                <wp:simplePos x="0" y="0"/>
                <wp:positionH relativeFrom="page">
                  <wp:posOffset>4547244</wp:posOffset>
                </wp:positionH>
                <wp:positionV relativeFrom="page">
                  <wp:posOffset>2921297</wp:posOffset>
                </wp:positionV>
                <wp:extent cx="1790700" cy="2952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A4252" w14:textId="77777777" w:rsidR="00E64DC4" w:rsidRPr="00E64DC4" w:rsidRDefault="00E64DC4" w:rsidP="00E64DC4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64DC4">
                              <w:rPr>
                                <w:color w:val="FFFFFF"/>
                                <w:sz w:val="20"/>
                                <w:szCs w:val="20"/>
                              </w:rPr>
                              <w:t>Feature annotations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3A80B" id="_x0000_s1028" type="#_x0000_t202" style="position:absolute;left:0;text-align:left;margin-left:358.05pt;margin-top:230pt;width:141pt;height:2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R9+gEAANQDAAAOAAAAZHJzL2Uyb0RvYy54bWysU8tu2zAQvBfoPxC815INu44Fy0GaNEWB&#10;9AGk/YA1RVlESS5L0pbcr++SchyjuQXVgSC13Nmd2eH6ejCaHaQPCm3Np5OSM2kFNsruav7zx/27&#10;K85CBNuARitrfpSBX2/evln3rpIz7FA30jMCsaHqXc27GF1VFEF00kCYoJOWgi16A5GOflc0HnpC&#10;N7qYleX7okffOI9ChkB/78Yg32T8tpUifmvbICPTNafeYl59XrdpLTZrqHYeXKfEqQ14RRcGlKWi&#10;Z6g7iMD2Xr2AMkp4DNjGiUBTYNsqITMHYjMt/2Hz2IGTmQuJE9xZpvD/YMXXw6P77lkcPuBAA8wk&#10;gntA8Sswi7cd2J288R77TkJDhadJsqJ3oTqlJqlDFRLItv+CDQ0Z9hEz0NB6k1QhnozQaQDHs+hy&#10;iEykkstVuSwpJCg2Wy1my0UuAdVTtvMhfpJoWNrU3NNQMzocHkJM3UD1dCUVs3ivtM6D1Zb1NSfM&#10;RU64iBgVyXdamZpflekbnZBIfrRNTo6g9LinAtqeWCeiI+U4bAemGmo65SYRttgcSQaPo83oWdCm&#10;Q/+Hs54sVvPwew9ecqY/W5JyNZ3PkyfzYb5YzujgLyPbywhYQVA1j5yN29uYfTxSviHJW5XVeO7k&#10;1DJZJ4t0snny5uU533p+jJu/AAAA//8DAFBLAwQUAAYACAAAACEAwWRlht4AAAALAQAADwAAAGRy&#10;cy9kb3ducmV2LnhtbEyPTU/DMAyG70j8h8hI3FhStJa11J0QiCuI8SFxy1qvrWicqsnW8u8xJzja&#10;fvT6ecvt4gZ1oin0nhGSlQFFXPum5xbh7fXxagMqRMuNHTwTwjcF2FbnZ6UtGj/zC512sVUSwqGw&#10;CF2MY6F1qDtyNqz8SCy3g5+cjTJOrW4mO0u4G/S1MZl2tmf50NmR7juqv3ZHh/D+dPj8WJvn9sGl&#10;4+wXo9nlGvHyYrm7BRVpiX8w/OqLOlTitPdHboIaEG6SLBEUYZ0ZKSVEnm9ks0dITZaCrkr9v0P1&#10;AwAA//8DAFBLAQItABQABgAIAAAAIQC2gziS/gAAAOEBAAATAAAAAAAAAAAAAAAAAAAAAABbQ29u&#10;dGVudF9UeXBlc10ueG1sUEsBAi0AFAAGAAgAAAAhADj9If/WAAAAlAEAAAsAAAAAAAAAAAAAAAAA&#10;LwEAAF9yZWxzLy5yZWxzUEsBAi0AFAAGAAgAAAAhACfQ1H36AQAA1AMAAA4AAAAAAAAAAAAAAAAA&#10;LgIAAGRycy9lMm9Eb2MueG1sUEsBAi0AFAAGAAgAAAAhAMFkZYbeAAAACwEAAA8AAAAAAAAAAAAA&#10;AAAAVAQAAGRycy9kb3ducmV2LnhtbFBLBQYAAAAABAAEAPMAAABfBQAAAAA=&#10;" filled="f" stroked="f">
                <v:textbox>
                  <w:txbxContent>
                    <w:p w14:paraId="31AA4252" w14:textId="77777777" w:rsidR="00E64DC4" w:rsidRPr="00E64DC4" w:rsidRDefault="00E64DC4" w:rsidP="00E64DC4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E64DC4">
                        <w:rPr>
                          <w:color w:val="FFFFFF"/>
                          <w:sz w:val="20"/>
                          <w:szCs w:val="20"/>
                        </w:rPr>
                        <w:t>Feature annotations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20ED" w:rsidRPr="00EA6BEE">
        <w:rPr>
          <w:noProof/>
        </w:rPr>
        <w:drawing>
          <wp:inline distT="0" distB="0" distL="0" distR="0" wp14:anchorId="450F8709" wp14:editId="69D6E1C4">
            <wp:extent cx="1420298" cy="1686296"/>
            <wp:effectExtent l="0" t="0" r="889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379" cy="168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DC4">
        <w:rPr>
          <w:noProof/>
        </w:rPr>
        <w:t xml:space="preserve"> </w:t>
      </w:r>
      <w:r w:rsidR="005120ED" w:rsidRPr="00EA6BEE">
        <w:rPr>
          <w:noProof/>
        </w:rPr>
        <w:drawing>
          <wp:inline distT="0" distB="0" distL="0" distR="0" wp14:anchorId="7FBC467F" wp14:editId="2E801FC4">
            <wp:extent cx="1445237" cy="1685925"/>
            <wp:effectExtent l="0" t="0" r="317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41" cy="169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0ED" w:rsidRPr="00EA6BEE">
        <w:rPr>
          <w:noProof/>
        </w:rPr>
        <w:drawing>
          <wp:inline distT="0" distB="0" distL="0" distR="0" wp14:anchorId="74E97B5B" wp14:editId="5D182AA0">
            <wp:extent cx="1469382" cy="171004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70" cy="171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78D4F" w14:textId="3ACCD227" w:rsidR="00E73283" w:rsidRPr="00E64DC4" w:rsidRDefault="00513A5F" w:rsidP="00513A5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8443D1">
        <w:rPr>
          <w:sz w:val="16"/>
          <w:szCs w:val="16"/>
        </w:rPr>
        <w:tab/>
      </w:r>
      <w:r w:rsidR="00E64DC4" w:rsidRPr="00E64DC4">
        <w:rPr>
          <w:sz w:val="16"/>
          <w:szCs w:val="16"/>
        </w:rPr>
        <w:t xml:space="preserve">Ref: </w:t>
      </w:r>
      <w:proofErr w:type="spellStart"/>
      <w:r w:rsidR="00E64DC4" w:rsidRPr="00E64DC4">
        <w:rPr>
          <w:sz w:val="16"/>
          <w:szCs w:val="16"/>
        </w:rPr>
        <w:t>IvyGap</w:t>
      </w:r>
      <w:proofErr w:type="spellEnd"/>
      <w:r w:rsidR="00E64DC4">
        <w:rPr>
          <w:sz w:val="16"/>
          <w:szCs w:val="16"/>
        </w:rPr>
        <w:t xml:space="preserve"> Atlas</w:t>
      </w:r>
    </w:p>
    <w:p w14:paraId="510976B5" w14:textId="77777777" w:rsidR="00A2050A" w:rsidRPr="00CE7E51" w:rsidRDefault="00617E24" w:rsidP="00D320AE">
      <w:pPr>
        <w:jc w:val="both"/>
        <w:rPr>
          <w:b/>
        </w:rPr>
      </w:pPr>
      <w:r w:rsidRPr="00CE7E51">
        <w:rPr>
          <w:b/>
        </w:rPr>
        <w:t>Data:</w:t>
      </w:r>
    </w:p>
    <w:p w14:paraId="0FC5C166" w14:textId="73512509" w:rsidR="00617E24" w:rsidRPr="00CE7E51" w:rsidRDefault="00617E24" w:rsidP="00D320AE">
      <w:pPr>
        <w:jc w:val="both"/>
      </w:pPr>
      <w:r w:rsidRPr="00CE7E51">
        <w:t xml:space="preserve"> - </w:t>
      </w:r>
      <w:r w:rsidR="008443D1">
        <w:t xml:space="preserve">~12000 </w:t>
      </w:r>
      <w:r w:rsidRPr="00CE7E51">
        <w:t xml:space="preserve">Histopathology images </w:t>
      </w:r>
      <w:r w:rsidR="00F246AB">
        <w:t xml:space="preserve">(H&amp;E stained) </w:t>
      </w:r>
      <w:r w:rsidRPr="00CE7E51">
        <w:t xml:space="preserve">from </w:t>
      </w:r>
      <w:r w:rsidR="00777461" w:rsidRPr="00CE7E51">
        <w:t xml:space="preserve">brain tumor </w:t>
      </w:r>
    </w:p>
    <w:p w14:paraId="309931A9" w14:textId="77777777" w:rsidR="00CF51F0" w:rsidRPr="00CE7E51" w:rsidRDefault="00777461" w:rsidP="00D320AE">
      <w:pPr>
        <w:jc w:val="both"/>
        <w:rPr>
          <w:b/>
        </w:rPr>
      </w:pPr>
      <w:r w:rsidRPr="00CE7E51">
        <w:rPr>
          <w:b/>
        </w:rPr>
        <w:t>Objectives</w:t>
      </w:r>
      <w:r w:rsidR="00CF51F0" w:rsidRPr="00CE7E51">
        <w:rPr>
          <w:b/>
        </w:rPr>
        <w:t>:</w:t>
      </w:r>
    </w:p>
    <w:p w14:paraId="0012DE70" w14:textId="77777777" w:rsidR="00CF51F0" w:rsidRPr="00CE7E51" w:rsidRDefault="00A56694" w:rsidP="00D320AE">
      <w:pPr>
        <w:numPr>
          <w:ilvl w:val="0"/>
          <w:numId w:val="2"/>
        </w:numPr>
        <w:contextualSpacing/>
        <w:jc w:val="both"/>
      </w:pPr>
      <w:r w:rsidRPr="00CE7E51">
        <w:t xml:space="preserve">Review of the available </w:t>
      </w:r>
      <w:r w:rsidR="001372C1" w:rsidRPr="00CE7E51">
        <w:t xml:space="preserve">literature and analysis methods </w:t>
      </w:r>
    </w:p>
    <w:p w14:paraId="7B69CA91" w14:textId="77777777" w:rsidR="002E313A" w:rsidRDefault="00385B76" w:rsidP="002E313A">
      <w:pPr>
        <w:numPr>
          <w:ilvl w:val="0"/>
          <w:numId w:val="2"/>
        </w:numPr>
        <w:contextualSpacing/>
      </w:pPr>
      <w:r w:rsidRPr="00CE7E51">
        <w:t>Preprocessing the large images</w:t>
      </w:r>
      <w:r w:rsidR="004E6CF8">
        <w:t xml:space="preserve"> (</w:t>
      </w:r>
      <w:proofErr w:type="gramStart"/>
      <w:r w:rsidR="004E6CF8">
        <w:t>e.g.</w:t>
      </w:r>
      <w:proofErr w:type="gramEnd"/>
      <w:r w:rsidR="004E6CF8">
        <w:t xml:space="preserve"> 15040 </w:t>
      </w:r>
      <w:r w:rsidR="00F246AB">
        <w:t>×</w:t>
      </w:r>
      <w:r w:rsidR="004E6CF8">
        <w:t xml:space="preserve"> 18080 pixels) </w:t>
      </w:r>
      <w:r w:rsidRPr="00CE7E51">
        <w:t xml:space="preserve">to extract training patches of </w:t>
      </w:r>
      <w:r w:rsidR="009F119F">
        <w:t xml:space="preserve">for example </w:t>
      </w:r>
      <w:r w:rsidR="009A7F86" w:rsidRPr="00CE7E51">
        <w:t>2</w:t>
      </w:r>
      <w:r w:rsidR="009A7F86">
        <w:t>24</w:t>
      </w:r>
      <w:r w:rsidR="009A7F86" w:rsidRPr="00CE7E51">
        <w:t xml:space="preserve"> </w:t>
      </w:r>
      <w:r w:rsidR="00F246AB">
        <w:t>×</w:t>
      </w:r>
      <w:r w:rsidRPr="00CE7E51">
        <w:t xml:space="preserve"> </w:t>
      </w:r>
      <w:r w:rsidR="009A7F86" w:rsidRPr="00CE7E51">
        <w:t>2</w:t>
      </w:r>
      <w:r w:rsidR="009A7F86">
        <w:t>24</w:t>
      </w:r>
      <w:r w:rsidR="009A7F86" w:rsidRPr="00CE7E51">
        <w:t xml:space="preserve"> </w:t>
      </w:r>
      <w:r w:rsidRPr="00CE7E51">
        <w:t>pixels</w:t>
      </w:r>
      <w:r w:rsidR="009F119F">
        <w:t xml:space="preserve"> (and a </w:t>
      </w:r>
      <w:r w:rsidR="00A60477">
        <w:t xml:space="preserve">tumor </w:t>
      </w:r>
      <w:r w:rsidR="009F119F">
        <w:t>label of each patch)</w:t>
      </w:r>
      <w:r w:rsidR="002E313A" w:rsidRPr="002E313A">
        <w:t xml:space="preserve"> </w:t>
      </w:r>
    </w:p>
    <w:p w14:paraId="6EEC3172" w14:textId="3271A50C" w:rsidR="00385B76" w:rsidRPr="00CE7E51" w:rsidRDefault="002E313A" w:rsidP="002E313A">
      <w:pPr>
        <w:numPr>
          <w:ilvl w:val="0"/>
          <w:numId w:val="2"/>
        </w:numPr>
        <w:contextualSpacing/>
      </w:pPr>
      <w:r>
        <w:t xml:space="preserve">Consider data imbalance and data leakage in the train and test set using suitable statistical measures that consider data imbalance </w:t>
      </w:r>
    </w:p>
    <w:p w14:paraId="7631DC8C" w14:textId="4E6427E3" w:rsidR="00CF51F0" w:rsidRPr="00CE7E51" w:rsidRDefault="009B6811" w:rsidP="00D320AE">
      <w:pPr>
        <w:numPr>
          <w:ilvl w:val="0"/>
          <w:numId w:val="2"/>
        </w:numPr>
        <w:contextualSpacing/>
        <w:jc w:val="both"/>
      </w:pPr>
      <w:r>
        <w:t xml:space="preserve">Implement VGG16 and a model of </w:t>
      </w:r>
      <w:r w:rsidR="003F50CE">
        <w:t>your choice to</w:t>
      </w:r>
      <w:r w:rsidR="00C023F9">
        <w:t xml:space="preserve"> train</w:t>
      </w:r>
      <w:r w:rsidR="001372C1" w:rsidRPr="00CE7E51">
        <w:t xml:space="preserve"> </w:t>
      </w:r>
      <w:r w:rsidR="009F119F">
        <w:t xml:space="preserve">a 2D CNN that classifies </w:t>
      </w:r>
      <w:r w:rsidR="00513A5F">
        <w:t>patches</w:t>
      </w:r>
    </w:p>
    <w:p w14:paraId="3EF98810" w14:textId="7ED02920" w:rsidR="00903024" w:rsidRDefault="00903024" w:rsidP="00903024">
      <w:pPr>
        <w:numPr>
          <w:ilvl w:val="0"/>
          <w:numId w:val="2"/>
        </w:numPr>
        <w:contextualSpacing/>
      </w:pPr>
      <w:r w:rsidRPr="00CE7E51">
        <w:t xml:space="preserve">Does a 2D CNN pre-trained on </w:t>
      </w:r>
      <w:r w:rsidR="005120ED">
        <w:t>histology images</w:t>
      </w:r>
      <w:r w:rsidR="002E313A">
        <w:t xml:space="preserve"> (TCGA)</w:t>
      </w:r>
      <w:r w:rsidR="005120ED" w:rsidRPr="00CE7E51">
        <w:t xml:space="preserve"> </w:t>
      </w:r>
      <w:r w:rsidRPr="00CE7E51">
        <w:t>perform significantly better compared to a 2D CNN trained from scratch?</w:t>
      </w:r>
      <w:r w:rsidR="00C023F9">
        <w:t xml:space="preserve"> A comparison will be done using a </w:t>
      </w:r>
      <w:r w:rsidR="003F50CE">
        <w:t xml:space="preserve">non-parametric </w:t>
      </w:r>
      <w:r w:rsidR="005120ED">
        <w:t xml:space="preserve">significant </w:t>
      </w:r>
      <w:r w:rsidR="00C023F9">
        <w:t>test.</w:t>
      </w:r>
    </w:p>
    <w:p w14:paraId="35E29E55" w14:textId="77777777" w:rsidR="00B75162" w:rsidRDefault="00B75162" w:rsidP="00B75162">
      <w:pPr>
        <w:ind w:left="720"/>
        <w:contextualSpacing/>
      </w:pPr>
    </w:p>
    <w:p w14:paraId="294CB6F7" w14:textId="3592165B" w:rsidR="00B75162" w:rsidRDefault="00B75162" w:rsidP="00B75162">
      <w:pPr>
        <w:ind w:left="360"/>
        <w:contextualSpacing/>
      </w:pPr>
      <w:r>
        <w:t>Choose one of the below:</w:t>
      </w:r>
    </w:p>
    <w:p w14:paraId="05E5B418" w14:textId="3F36A1A0" w:rsidR="0074725B" w:rsidRDefault="00903024" w:rsidP="0074725B">
      <w:pPr>
        <w:numPr>
          <w:ilvl w:val="0"/>
          <w:numId w:val="2"/>
        </w:numPr>
        <w:contextualSpacing/>
      </w:pPr>
      <w:r w:rsidRPr="00CE7E51">
        <w:t>I</w:t>
      </w:r>
      <w:r w:rsidR="0074725B" w:rsidRPr="00CE7E51">
        <w:t xml:space="preserve">nvestigate </w:t>
      </w:r>
      <w:r w:rsidR="00075872">
        <w:t xml:space="preserve">methods for patch level </w:t>
      </w:r>
      <w:r w:rsidR="00B75162">
        <w:t xml:space="preserve">classification </w:t>
      </w:r>
      <w:r w:rsidR="009A7F86">
        <w:t>uncertainty</w:t>
      </w:r>
      <w:r w:rsidR="009B6811">
        <w:t xml:space="preserve"> </w:t>
      </w:r>
      <w:r w:rsidR="00B75162">
        <w:t xml:space="preserve">estimation </w:t>
      </w:r>
      <w:r w:rsidR="003F50CE">
        <w:t>by implementing statistical measures</w:t>
      </w:r>
      <w:r w:rsidR="00B75162">
        <w:t xml:space="preserve"> for evaluation of these methods</w:t>
      </w:r>
    </w:p>
    <w:p w14:paraId="583AADDF" w14:textId="3DA80EEB" w:rsidR="00CF51F0" w:rsidRPr="00CE7E51" w:rsidRDefault="00B75162" w:rsidP="00F20D66">
      <w:pPr>
        <w:numPr>
          <w:ilvl w:val="0"/>
          <w:numId w:val="2"/>
        </w:numPr>
        <w:contextualSpacing/>
      </w:pPr>
      <w:r w:rsidRPr="00CE7E51">
        <w:t xml:space="preserve">Investigate </w:t>
      </w:r>
      <w:r>
        <w:t xml:space="preserve">methods for explaining patch level classification by implementing XAI and statistical measures </w:t>
      </w:r>
    </w:p>
    <w:p w14:paraId="5E2D23D8" w14:textId="77777777" w:rsidR="00074890" w:rsidRPr="00074890" w:rsidRDefault="00CF51F0" w:rsidP="00074890">
      <w:pPr>
        <w:jc w:val="both"/>
      </w:pPr>
      <w:r w:rsidRPr="00CE7E51">
        <w:t xml:space="preserve">Please note that the tasks are subject to change depending on the results obtained during the workflow. </w:t>
      </w:r>
      <w:r w:rsidR="00074890">
        <w:t xml:space="preserve">A computer with a 6 core CPU, 64 GB RAM and 2 </w:t>
      </w:r>
      <w:r w:rsidR="00F246AB">
        <w:t>×</w:t>
      </w:r>
      <w:r w:rsidR="00074890">
        <w:t xml:space="preserve"> Nvidia RTX 2080 </w:t>
      </w:r>
      <w:proofErr w:type="spellStart"/>
      <w:r w:rsidR="00074890">
        <w:t>Ti</w:t>
      </w:r>
      <w:proofErr w:type="spellEnd"/>
      <w:r w:rsidR="00074890">
        <w:t xml:space="preserve"> graphics cards is available for the project.</w:t>
      </w:r>
    </w:p>
    <w:p w14:paraId="04C4FB86" w14:textId="77777777" w:rsidR="00E73283" w:rsidRPr="00CE7E51" w:rsidRDefault="00E73283" w:rsidP="00AC653F">
      <w:pPr>
        <w:jc w:val="both"/>
      </w:pPr>
    </w:p>
    <w:p w14:paraId="13F2064B" w14:textId="77777777" w:rsidR="00777461" w:rsidRPr="00CE7E51" w:rsidRDefault="00141CD6" w:rsidP="00141CD6">
      <w:pPr>
        <w:rPr>
          <w:rFonts w:cs="Calibri"/>
          <w:b/>
        </w:rPr>
      </w:pPr>
      <w:r w:rsidRPr="00CE7E51">
        <w:rPr>
          <w:rFonts w:cs="Calibri"/>
          <w:b/>
        </w:rPr>
        <w:t>Require</w:t>
      </w:r>
      <w:r w:rsidR="00777461" w:rsidRPr="00CE7E51">
        <w:rPr>
          <w:rFonts w:cs="Calibri"/>
          <w:b/>
        </w:rPr>
        <w:t>d background:</w:t>
      </w:r>
    </w:p>
    <w:p w14:paraId="46E83114" w14:textId="7904E7BB" w:rsidR="00141CD6" w:rsidRPr="00CE7E51" w:rsidRDefault="00110A0D" w:rsidP="00141CD6">
      <w:pPr>
        <w:rPr>
          <w:rFonts w:cs="Calibri"/>
        </w:rPr>
      </w:pPr>
      <w:r w:rsidRPr="00CE7E51">
        <w:rPr>
          <w:rFonts w:cs="Calibri"/>
        </w:rPr>
        <w:t xml:space="preserve">Interest in medical images, </w:t>
      </w:r>
      <w:r w:rsidR="00141CD6" w:rsidRPr="00CE7E51">
        <w:rPr>
          <w:rFonts w:cs="Calibri"/>
        </w:rPr>
        <w:t>Python programming, Deep learning</w:t>
      </w:r>
      <w:r w:rsidR="000C42E1">
        <w:rPr>
          <w:rFonts w:cs="Calibri"/>
        </w:rPr>
        <w:t>.</w:t>
      </w:r>
    </w:p>
    <w:p w14:paraId="732D9856" w14:textId="1DC84DF9" w:rsidR="00385B76" w:rsidRDefault="00141CD6" w:rsidP="00141CD6">
      <w:pPr>
        <w:rPr>
          <w:rStyle w:val="Hyperlink"/>
          <w:rFonts w:cs="Calibri"/>
        </w:rPr>
      </w:pPr>
      <w:r w:rsidRPr="00CE7E51">
        <w:rPr>
          <w:rFonts w:cs="Calibri"/>
        </w:rPr>
        <w:t xml:space="preserve">Contact person: </w:t>
      </w:r>
      <w:hyperlink r:id="rId11" w:history="1">
        <w:r w:rsidRPr="00CE7E51">
          <w:rPr>
            <w:rStyle w:val="Hyperlink"/>
            <w:rFonts w:cs="Calibri"/>
          </w:rPr>
          <w:t>anders.eklund@liu.se</w:t>
        </w:r>
      </w:hyperlink>
    </w:p>
    <w:p w14:paraId="373A1EE4" w14:textId="2EFB47F9" w:rsidR="00385B76" w:rsidRPr="00CE7E51" w:rsidRDefault="00385B76" w:rsidP="00141CD6">
      <w:pPr>
        <w:rPr>
          <w:rFonts w:cs="Calibri"/>
        </w:rPr>
      </w:pPr>
      <w:r w:rsidRPr="00CE7E51">
        <w:rPr>
          <w:rFonts w:cs="Calibri"/>
        </w:rPr>
        <w:t xml:space="preserve">Additional supervisor / customer: </w:t>
      </w:r>
      <w:r w:rsidR="008443D1" w:rsidRPr="008443D1">
        <w:rPr>
          <w:rFonts w:cs="Calibri"/>
        </w:rPr>
        <w:t>Neda</w:t>
      </w:r>
      <w:r w:rsidR="008443D1">
        <w:rPr>
          <w:rFonts w:cs="Calibri"/>
        </w:rPr>
        <w:t xml:space="preserve"> Haj-Hosseini, Iulian Emil Tampu</w:t>
      </w:r>
    </w:p>
    <w:p w14:paraId="1D6F2A3A" w14:textId="0B06B80B" w:rsidR="00E73283" w:rsidRPr="00CE7E51" w:rsidRDefault="00777461" w:rsidP="00AC653F">
      <w:pPr>
        <w:jc w:val="both"/>
      </w:pPr>
      <w:r w:rsidRPr="00CE7E51">
        <w:t>Department: Biomedical Engineering (IMT), LiTH, US Campus</w:t>
      </w:r>
    </w:p>
    <w:sectPr w:rsidR="00E73283" w:rsidRPr="00CE7E5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7F67" w14:textId="77777777" w:rsidR="00FD1BBF" w:rsidRDefault="00FD1BBF" w:rsidP="008C4F38">
      <w:r>
        <w:separator/>
      </w:r>
    </w:p>
  </w:endnote>
  <w:endnote w:type="continuationSeparator" w:id="0">
    <w:p w14:paraId="47EB0148" w14:textId="77777777" w:rsidR="00FD1BBF" w:rsidRDefault="00FD1BBF" w:rsidP="008C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651E" w14:textId="6C21D1CC" w:rsidR="0049497A" w:rsidRDefault="005120ED" w:rsidP="00CF51F0">
    <w:pPr>
      <w:pStyle w:val="Footer"/>
    </w:pPr>
    <w:r w:rsidRPr="00A91D4A">
      <w:rPr>
        <w:rFonts w:ascii="Verdana" w:hAnsi="Verdana"/>
        <w:b/>
        <w:bCs/>
        <w:noProof/>
        <w:color w:val="225785"/>
        <w:sz w:val="17"/>
        <w:szCs w:val="17"/>
        <w:lang w:val="sv-SE"/>
      </w:rPr>
      <w:drawing>
        <wp:inline distT="0" distB="0" distL="0" distR="0" wp14:anchorId="4E3AE928" wp14:editId="631307DF">
          <wp:extent cx="1637665" cy="414655"/>
          <wp:effectExtent l="0" t="0" r="0" b="0"/>
          <wp:docPr id="1" name="Picture 1" descr="LiUs logotyp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Us logotyp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97A">
      <w:rPr>
        <w:rFonts w:ascii="Verdana" w:hAnsi="Verdana"/>
        <w:b/>
        <w:bCs/>
        <w:color w:val="225785"/>
        <w:sz w:val="17"/>
        <w:szCs w:val="17"/>
        <w:lang w:val="sv-SE"/>
      </w:rPr>
      <w:tab/>
      <w:t xml:space="preserve"> </w:t>
    </w:r>
    <w:r w:rsidR="0049497A">
      <w:rPr>
        <w:rFonts w:ascii="Verdana" w:hAnsi="Verdana"/>
        <w:b/>
        <w:bCs/>
        <w:color w:val="225785"/>
        <w:sz w:val="17"/>
        <w:szCs w:val="17"/>
        <w:lang w:val="sv-S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4AAC" w14:textId="77777777" w:rsidR="00FD1BBF" w:rsidRDefault="00FD1BBF" w:rsidP="008C4F38">
      <w:r>
        <w:separator/>
      </w:r>
    </w:p>
  </w:footnote>
  <w:footnote w:type="continuationSeparator" w:id="0">
    <w:p w14:paraId="27C56722" w14:textId="77777777" w:rsidR="00FD1BBF" w:rsidRDefault="00FD1BBF" w:rsidP="008C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14BA" w14:textId="4BB80904" w:rsidR="0049497A" w:rsidRPr="00CE7E51" w:rsidRDefault="0049497A" w:rsidP="00E362F0">
    <w:pPr>
      <w:pStyle w:val="Header"/>
      <w:jc w:val="right"/>
      <w:rPr>
        <w:lang w:val="sv-SE"/>
      </w:rPr>
    </w:pPr>
    <w:proofErr w:type="spellStart"/>
    <w:r w:rsidRPr="00CE7E51">
      <w:rPr>
        <w:rFonts w:cs="Arial"/>
        <w:b/>
        <w:bCs/>
        <w:color w:val="000000"/>
        <w:sz w:val="28"/>
        <w:szCs w:val="17"/>
        <w:lang w:val="sv-SE"/>
      </w:rPr>
      <w:t>Thesis</w:t>
    </w:r>
    <w:proofErr w:type="spellEnd"/>
    <w:r w:rsidRPr="00CE7E51">
      <w:rPr>
        <w:rFonts w:cs="Arial"/>
        <w:b/>
        <w:bCs/>
        <w:color w:val="000000"/>
        <w:sz w:val="28"/>
        <w:szCs w:val="17"/>
        <w:lang w:val="sv-SE"/>
      </w:rPr>
      <w:t xml:space="preserve"> </w:t>
    </w:r>
    <w:proofErr w:type="spellStart"/>
    <w:r w:rsidRPr="00CE7E51">
      <w:rPr>
        <w:rFonts w:cs="Arial"/>
        <w:b/>
        <w:bCs/>
        <w:color w:val="000000"/>
        <w:sz w:val="28"/>
        <w:szCs w:val="17"/>
        <w:lang w:val="sv-SE"/>
      </w:rPr>
      <w:t>proposal</w:t>
    </w:r>
    <w:proofErr w:type="spellEnd"/>
    <w:r w:rsidRPr="00CE7E51">
      <w:rPr>
        <w:sz w:val="32"/>
        <w:lang w:val="sv-SE"/>
      </w:rPr>
      <w:t xml:space="preserve"> </w:t>
    </w:r>
    <w:r w:rsidRPr="00CE7E51">
      <w:rPr>
        <w:lang w:val="sv-SE"/>
      </w:rPr>
      <w:tab/>
    </w:r>
    <w:r w:rsidRPr="00CE7E51">
      <w:rPr>
        <w:lang w:val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354B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70008"/>
    <w:multiLevelType w:val="hybridMultilevel"/>
    <w:tmpl w:val="D7C67420"/>
    <w:lvl w:ilvl="0" w:tplc="6504A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97FF5"/>
    <w:multiLevelType w:val="multilevel"/>
    <w:tmpl w:val="4A46C33A"/>
    <w:styleLink w:val="Test"/>
    <w:lvl w:ilvl="0">
      <w:start w:val="1"/>
      <w:numFmt w:val="decimal"/>
      <w:lvlText w:val="Chapter %1"/>
      <w:lvlJc w:val="left"/>
      <w:pPr>
        <w:tabs>
          <w:tab w:val="num" w:pos="7711"/>
        </w:tabs>
        <w:ind w:left="624" w:firstLine="7087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6770786"/>
    <w:multiLevelType w:val="hybridMultilevel"/>
    <w:tmpl w:val="A5DA25F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611B1A87"/>
    <w:multiLevelType w:val="multilevel"/>
    <w:tmpl w:val="A52C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7625434">
    <w:abstractNumId w:val="2"/>
  </w:num>
  <w:num w:numId="2" w16cid:durableId="1902061012">
    <w:abstractNumId w:val="1"/>
  </w:num>
  <w:num w:numId="3" w16cid:durableId="2085643971">
    <w:abstractNumId w:val="3"/>
  </w:num>
  <w:num w:numId="4" w16cid:durableId="537400504">
    <w:abstractNumId w:val="0"/>
  </w:num>
  <w:num w:numId="5" w16cid:durableId="236599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52"/>
    <w:rsid w:val="00032929"/>
    <w:rsid w:val="00074890"/>
    <w:rsid w:val="00075872"/>
    <w:rsid w:val="000C42E1"/>
    <w:rsid w:val="00110A0D"/>
    <w:rsid w:val="0011198F"/>
    <w:rsid w:val="001372C1"/>
    <w:rsid w:val="00141381"/>
    <w:rsid w:val="00141CD6"/>
    <w:rsid w:val="00146AB5"/>
    <w:rsid w:val="001712FA"/>
    <w:rsid w:val="001771EF"/>
    <w:rsid w:val="001853ED"/>
    <w:rsid w:val="001A3657"/>
    <w:rsid w:val="001C1D70"/>
    <w:rsid w:val="001D0698"/>
    <w:rsid w:val="001D7D86"/>
    <w:rsid w:val="001E195E"/>
    <w:rsid w:val="0020604E"/>
    <w:rsid w:val="00234216"/>
    <w:rsid w:val="002621CB"/>
    <w:rsid w:val="00291DD9"/>
    <w:rsid w:val="002B305E"/>
    <w:rsid w:val="002D3214"/>
    <w:rsid w:val="002D337E"/>
    <w:rsid w:val="002E1AA5"/>
    <w:rsid w:val="002E313A"/>
    <w:rsid w:val="002E5B5B"/>
    <w:rsid w:val="00306710"/>
    <w:rsid w:val="003129CB"/>
    <w:rsid w:val="0033576F"/>
    <w:rsid w:val="00342C90"/>
    <w:rsid w:val="00344542"/>
    <w:rsid w:val="00383645"/>
    <w:rsid w:val="00385B76"/>
    <w:rsid w:val="003A519F"/>
    <w:rsid w:val="003E7BAF"/>
    <w:rsid w:val="003F50CE"/>
    <w:rsid w:val="00404AE4"/>
    <w:rsid w:val="00414B80"/>
    <w:rsid w:val="0042283F"/>
    <w:rsid w:val="00456028"/>
    <w:rsid w:val="004618F6"/>
    <w:rsid w:val="0049497A"/>
    <w:rsid w:val="004B6260"/>
    <w:rsid w:val="004C5BC2"/>
    <w:rsid w:val="004E6CF8"/>
    <w:rsid w:val="00504D9B"/>
    <w:rsid w:val="005120ED"/>
    <w:rsid w:val="00513A5F"/>
    <w:rsid w:val="00531B22"/>
    <w:rsid w:val="00542E91"/>
    <w:rsid w:val="00554F7B"/>
    <w:rsid w:val="00563D3A"/>
    <w:rsid w:val="005C5BEA"/>
    <w:rsid w:val="005D4A38"/>
    <w:rsid w:val="005E2CBD"/>
    <w:rsid w:val="005E6B23"/>
    <w:rsid w:val="00606F53"/>
    <w:rsid w:val="00612892"/>
    <w:rsid w:val="00613552"/>
    <w:rsid w:val="00617E24"/>
    <w:rsid w:val="00621D2A"/>
    <w:rsid w:val="00683C69"/>
    <w:rsid w:val="00696068"/>
    <w:rsid w:val="006B44C1"/>
    <w:rsid w:val="006C08A7"/>
    <w:rsid w:val="006F7C0F"/>
    <w:rsid w:val="00707800"/>
    <w:rsid w:val="00723811"/>
    <w:rsid w:val="0074725B"/>
    <w:rsid w:val="00756F49"/>
    <w:rsid w:val="00777461"/>
    <w:rsid w:val="007B6BFF"/>
    <w:rsid w:val="007E2DA0"/>
    <w:rsid w:val="007E6DD5"/>
    <w:rsid w:val="007F077A"/>
    <w:rsid w:val="008443D1"/>
    <w:rsid w:val="00882CF1"/>
    <w:rsid w:val="00894766"/>
    <w:rsid w:val="00894F56"/>
    <w:rsid w:val="008A1C9E"/>
    <w:rsid w:val="008C4F38"/>
    <w:rsid w:val="008F1422"/>
    <w:rsid w:val="00903024"/>
    <w:rsid w:val="009433CE"/>
    <w:rsid w:val="009731A5"/>
    <w:rsid w:val="009A7F86"/>
    <w:rsid w:val="009B6811"/>
    <w:rsid w:val="009E35CA"/>
    <w:rsid w:val="009E57E6"/>
    <w:rsid w:val="009F119F"/>
    <w:rsid w:val="00A2050A"/>
    <w:rsid w:val="00A56694"/>
    <w:rsid w:val="00A56DCE"/>
    <w:rsid w:val="00A60477"/>
    <w:rsid w:val="00A80FAD"/>
    <w:rsid w:val="00A91D4A"/>
    <w:rsid w:val="00AC653F"/>
    <w:rsid w:val="00B620A7"/>
    <w:rsid w:val="00B75162"/>
    <w:rsid w:val="00B777A0"/>
    <w:rsid w:val="00B81F37"/>
    <w:rsid w:val="00B94B9F"/>
    <w:rsid w:val="00BD1E1D"/>
    <w:rsid w:val="00BD6E08"/>
    <w:rsid w:val="00BE1445"/>
    <w:rsid w:val="00BF20C7"/>
    <w:rsid w:val="00BF4D64"/>
    <w:rsid w:val="00C023F9"/>
    <w:rsid w:val="00C03978"/>
    <w:rsid w:val="00C22879"/>
    <w:rsid w:val="00C639E7"/>
    <w:rsid w:val="00C7137C"/>
    <w:rsid w:val="00CA54A4"/>
    <w:rsid w:val="00CE4D57"/>
    <w:rsid w:val="00CE7E51"/>
    <w:rsid w:val="00CF51F0"/>
    <w:rsid w:val="00D320AE"/>
    <w:rsid w:val="00D72DBE"/>
    <w:rsid w:val="00D856F9"/>
    <w:rsid w:val="00D86C68"/>
    <w:rsid w:val="00D87586"/>
    <w:rsid w:val="00DC1366"/>
    <w:rsid w:val="00DF5359"/>
    <w:rsid w:val="00E362F0"/>
    <w:rsid w:val="00E5619E"/>
    <w:rsid w:val="00E64DC4"/>
    <w:rsid w:val="00E73283"/>
    <w:rsid w:val="00E8178C"/>
    <w:rsid w:val="00EE5F78"/>
    <w:rsid w:val="00EF3636"/>
    <w:rsid w:val="00F20D66"/>
    <w:rsid w:val="00F246AB"/>
    <w:rsid w:val="00F530B3"/>
    <w:rsid w:val="00F83A1E"/>
    <w:rsid w:val="00F91A35"/>
    <w:rsid w:val="00F93D92"/>
    <w:rsid w:val="00F95FBB"/>
    <w:rsid w:val="00FC3220"/>
    <w:rsid w:val="00FD1BBF"/>
    <w:rsid w:val="00FD22D1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DD600"/>
  <w15:chartTrackingRefBased/>
  <w15:docId w15:val="{B51801E8-522F-4AED-B373-302C4730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52"/>
    <w:rPr>
      <w:rFonts w:ascii="Cambria" w:eastAsia="MS Mincho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st">
    <w:name w:val="Test"/>
    <w:uiPriority w:val="99"/>
    <w:rsid w:val="001D0698"/>
    <w:pPr>
      <w:numPr>
        <w:numId w:val="1"/>
      </w:numPr>
    </w:pPr>
  </w:style>
  <w:style w:type="character" w:styleId="Hyperlink">
    <w:name w:val="Hyperlink"/>
    <w:uiPriority w:val="99"/>
    <w:unhideWhenUsed/>
    <w:rsid w:val="007078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F3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C4F38"/>
    <w:rPr>
      <w:rFonts w:ascii="Cambria" w:eastAsia="MS Mincho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4F3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C4F38"/>
    <w:rPr>
      <w:rFonts w:ascii="Cambria" w:eastAsia="MS Mincho" w:hAnsi="Cambr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21CB"/>
    <w:rPr>
      <w:rFonts w:ascii="Segoe UI" w:eastAsia="MS Mincho" w:hAnsi="Segoe UI" w:cs="Segoe UI"/>
      <w:sz w:val="18"/>
      <w:szCs w:val="18"/>
      <w:lang w:val="en-US" w:eastAsia="en-US"/>
    </w:rPr>
  </w:style>
  <w:style w:type="character" w:customStyle="1" w:styleId="Olstomnmnande1">
    <w:name w:val="Olöst omnämnande1"/>
    <w:uiPriority w:val="99"/>
    <w:semiHidden/>
    <w:unhideWhenUsed/>
    <w:rsid w:val="00385B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56F9"/>
    <w:rPr>
      <w:rFonts w:ascii="Cambria" w:eastAsia="MS Mincho" w:hAnsi="Cambria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6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811"/>
    <w:rPr>
      <w:rFonts w:ascii="Cambria" w:eastAsia="MS Mincho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811"/>
    <w:rPr>
      <w:rFonts w:ascii="Cambria" w:eastAsia="MS Mincho" w:hAnsi="Cambr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ers.eklund@liu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liu.se/mall11/images/logo-startsida-sv.png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www.liu.se/?l=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30E92-B5DB-41BA-9077-46B8DE04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Links>
    <vt:vector size="24" baseType="variant">
      <vt:variant>
        <vt:i4>8323163</vt:i4>
      </vt:variant>
      <vt:variant>
        <vt:i4>3</vt:i4>
      </vt:variant>
      <vt:variant>
        <vt:i4>0</vt:i4>
      </vt:variant>
      <vt:variant>
        <vt:i4>5</vt:i4>
      </vt:variant>
      <vt:variant>
        <vt:lpwstr>mailto:neda.haj.hosseini@liu.se</vt:lpwstr>
      </vt:variant>
      <vt:variant>
        <vt:lpwstr/>
      </vt:variant>
      <vt:variant>
        <vt:i4>2818130</vt:i4>
      </vt:variant>
      <vt:variant>
        <vt:i4>0</vt:i4>
      </vt:variant>
      <vt:variant>
        <vt:i4>0</vt:i4>
      </vt:variant>
      <vt:variant>
        <vt:i4>5</vt:i4>
      </vt:variant>
      <vt:variant>
        <vt:lpwstr>mailto:anders.eklund@liu.se</vt:lpwstr>
      </vt:variant>
      <vt:variant>
        <vt:lpwstr/>
      </vt:variant>
      <vt:variant>
        <vt:i4>7405680</vt:i4>
      </vt:variant>
      <vt:variant>
        <vt:i4>4</vt:i4>
      </vt:variant>
      <vt:variant>
        <vt:i4>0</vt:i4>
      </vt:variant>
      <vt:variant>
        <vt:i4>5</vt:i4>
      </vt:variant>
      <vt:variant>
        <vt:lpwstr>http://www.liu.se/?l=sv</vt:lpwstr>
      </vt:variant>
      <vt:variant>
        <vt:lpwstr/>
      </vt:variant>
      <vt:variant>
        <vt:i4>7405680</vt:i4>
      </vt:variant>
      <vt:variant>
        <vt:i4>0</vt:i4>
      </vt:variant>
      <vt:variant>
        <vt:i4>0</vt:i4>
      </vt:variant>
      <vt:variant>
        <vt:i4>5</vt:i4>
      </vt:variant>
      <vt:variant>
        <vt:lpwstr>http://www.liu.se/?l=sv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nedha</dc:creator>
  <cp:keywords/>
  <cp:lastModifiedBy>Neda Haj Hosseini</cp:lastModifiedBy>
  <cp:revision>7</cp:revision>
  <cp:lastPrinted>2016-01-12T12:50:00Z</cp:lastPrinted>
  <dcterms:created xsi:type="dcterms:W3CDTF">2022-09-27T16:07:00Z</dcterms:created>
  <dcterms:modified xsi:type="dcterms:W3CDTF">2022-09-28T15:30:00Z</dcterms:modified>
</cp:coreProperties>
</file>